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Procuração e declaração de consentimento</w:t>
      </w:r>
    </w:p>
    <w:p w14:paraId="57D3192E" w14:textId="2452CFB9" w:rsidR="00B34DE4" w:rsidRPr="00235D35" w:rsidRDefault="00186246" w:rsidP="00345AF0">
      <w:pPr>
        <w:tabs>
          <w:tab w:val="right" w:leader="dot" w:pos="8280"/>
        </w:tabs>
        <w:spacing w:line="276" w:lineRule="auto"/>
        <w:ind w:right="-142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(Seguro Público de Saúde HollandZorg e seguro complementar No Risk I e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Conteúdo</w:t>
      </w:r>
    </w:p>
    <w:p w14:paraId="353ABDE2" w14:textId="17262D02" w:rsidR="004262AB" w:rsidRPr="00613103" w:rsidRDefault="005305BE" w:rsidP="0058067A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Esta procuração e declaração de consentimento dizem respeito a:</w:t>
      </w:r>
      <w:r w:rsidR="0058067A">
        <w:rPr>
          <w:rFonts w:ascii="Arial" w:hAnsi="Arial"/>
          <w:sz w:val="22"/>
        </w:rPr>
        <w:t xml:space="preserve"> p</w:t>
      </w:r>
      <w:r>
        <w:rPr>
          <w:rFonts w:ascii="Arial" w:hAnsi="Arial"/>
          <w:sz w:val="22"/>
        </w:rPr>
        <w:t>edido de subsídio de assistência.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Eu, abaixo assinado, funcionário da: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765B1A5F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em «</w:t>
            </w:r>
            <w:r w:rsidR="00555BEF">
              <w:rPr>
                <w:rFonts w:ascii="Arial" w:hAnsi="Arial"/>
                <w:sz w:val="22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41293E36" w14:textId="4B02FCF1" w:rsidR="004E67D9" w:rsidRDefault="00F82B54" w:rsidP="0058067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4CAE9453" w14:textId="77777777" w:rsidR="0058067A" w:rsidRPr="00613103" w:rsidRDefault="0058067A" w:rsidP="0058067A">
      <w:pPr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Pedido de subsídio de assistência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Eu, o funcionário,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não estar a receber nenhum subsídio de assistência de momento;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não solicitar o subsídio de assistência através de outra agência de emprego durante o período em que trabalho para a agência de emprego mencionada neste formulário.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autorizo a HollandZorg a: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gerir o pedido de subsídio de assistência em meu nome até ao aviso por escrito da rescisão da autorização ou até ao termo do meu contrato de trabalho.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transmitir os dados que inseri neste formulário e quaisquer alterações aos mesmos à Administração Fiscal e Aduaneira/Subsídios para efeitos de pedido do subsídio de assistência.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estou ciente de que: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Administração Fiscal e Aduaneira/Subsídios determinará se tenho direito a um subsídio de assistência e determinará o valor desse subsídio de assistência;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 valor que recebo será transferido apenas para a minha conta pessoal. Ou seja, este subsídio de assistência não é depositado na conta da agência de emprego;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se for menor de 18 anos, não pago o prémio do seguro de saúde e não tenho direito a subsídio de assistência;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HollandZorg não é responsável pela atribuição do subsídio de assistência;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HollandZorg não é, de forma alguma, responsável por quaisquer danos resultantes do pedido de subsídio de assistência da HollandZorg. a HollandZorg apenas facilita o envio dos dados à Administração Fiscal e Aduaneira/Subsídios. Dados incorretos ou incompletos podem resultar na recusa do subsídio de assistência ou na obrigação de ter de devolver qualquer subsídio de assistência que tenha sido pago em excesso. A Administração Fiscal e Aduaneira/Subsídios avaliará e verificará os detalhes em comparação com os dados que constam nos seus próprios registos e decidirá de forma independente se concederá o subsídio de assistência com base nesses dados. As objeções à decisão da Administração Fiscal e Aduaneira/Subsídios só podem ser apresentadas à Administração Fiscal e Aduaneira/Subsídios.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Fim da autorização e consentimento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Esta autorização e declaração de consentimento termina: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 dia em que o Seguro Público de Saúde HollandZorg e o seguro complementar No Risk I e II forem rescindidos e a administração do período segurado for concluída; ou</w:t>
      </w:r>
    </w:p>
    <w:p w14:paraId="5EB97F27" w14:textId="607D07C5" w:rsidR="003A4084" w:rsidRPr="0058067A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 efeitos a partir do dia em que cancelei esta autorização e consentimento por escrito.</w:t>
      </w:r>
    </w:p>
    <w:p w14:paraId="37A005AE" w14:textId="1106BA62" w:rsidR="0058067A" w:rsidRDefault="0058067A" w:rsidP="0058067A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/>
          <w:sz w:val="22"/>
        </w:rPr>
      </w:pPr>
    </w:p>
    <w:p w14:paraId="4A28F0BB" w14:textId="1FA81971" w:rsidR="0058067A" w:rsidRDefault="0058067A" w:rsidP="0058067A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/>
          <w:sz w:val="22"/>
        </w:rPr>
      </w:pPr>
    </w:p>
    <w:p w14:paraId="0EE4BFEC" w14:textId="77777777" w:rsidR="0058067A" w:rsidRPr="00613103" w:rsidRDefault="0058067A" w:rsidP="0058067A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lastRenderedPageBreak/>
        <w:t>Detalhes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Eu: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Nome próprio completo: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Apelido: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Género (m/f):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7626BF9B" w:rsidR="008672EC" w:rsidRPr="00613103" w:rsidRDefault="00492845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8672EC"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 de nascimento: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da conta bancária pessoal holandesa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da conta bancária pessoal estrangeira com IBAN e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 nome de: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Morada do titular da conta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Rua e número da porta: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Código postal: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Município: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País: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Tenho um rendimento anual total estimado (incluindo o rendimento anual não recebido nos Países Baixos) de: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€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Assinaturas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ter preenchido e assinado este formulário de forma precisa, completa e verdadeira;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notificar imediatamente a HollandZorg em caso de alterações nos meus dados pessoais; e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ter lido todo o formulário e ter compreendido o que consta nele.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Cidade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Assinatura do Funcionário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E1D" w14:textId="77777777" w:rsidR="0058067A" w:rsidRDefault="005806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223" w14:textId="45B301DE" w:rsidR="00613103" w:rsidRPr="00F537BE" w:rsidRDefault="0058067A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 w:rsidRPr="0058067A">
      <w:rPr>
        <w:rFonts w:ascii="Lucida Sans Unicode" w:hAnsi="Lucida Sans Unicode"/>
        <w:sz w:val="16"/>
      </w:rPr>
      <w:t>Procuração HollandZorg; subsídio de assistência</w:t>
    </w:r>
    <w:r>
      <w:rPr>
        <w:rFonts w:ascii="Lucida Sans Unicode" w:hAnsi="Lucida Sans Unicode"/>
        <w:sz w:val="16"/>
      </w:rPr>
      <w:br/>
    </w:r>
    <w:r w:rsidR="00461152">
      <w:rPr>
        <w:rStyle w:val="Paginanummer"/>
        <w:rFonts w:ascii="Lucida Sans Unicode" w:hAnsi="Lucida Sans Unicode"/>
        <w:sz w:val="16"/>
      </w:rPr>
      <w:t>versão: 230228</w:t>
    </w:r>
    <w:r w:rsidR="00461152">
      <w:rPr>
        <w:rStyle w:val="Paginanummer"/>
        <w:rFonts w:ascii="Lucida Sans Unicode" w:hAnsi="Lucida Sans Unicode"/>
        <w:sz w:val="16"/>
      </w:rPr>
      <w:tab/>
      <w:t xml:space="preserve"> página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 w:rsidR="00461152">
      <w:rPr>
        <w:rStyle w:val="Paginanummer"/>
        <w:rFonts w:ascii="Lucida Sans Unicode" w:hAnsi="Lucida Sans Unicode"/>
        <w:sz w:val="16"/>
      </w:rPr>
      <w:t xml:space="preserve"> de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58067A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E497" w14:textId="77777777" w:rsidR="0058067A" w:rsidRDefault="005806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A4A0" w14:textId="77777777" w:rsidR="0058067A" w:rsidRDefault="005806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05EE" w14:textId="77777777" w:rsidR="0058067A" w:rsidRDefault="005806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3745200">
    <w:abstractNumId w:val="7"/>
  </w:num>
  <w:num w:numId="2" w16cid:durableId="610089830">
    <w:abstractNumId w:val="2"/>
  </w:num>
  <w:num w:numId="3" w16cid:durableId="482236465">
    <w:abstractNumId w:val="6"/>
  </w:num>
  <w:num w:numId="4" w16cid:durableId="322706379">
    <w:abstractNumId w:val="4"/>
  </w:num>
  <w:num w:numId="5" w16cid:durableId="2104954321">
    <w:abstractNumId w:val="9"/>
  </w:num>
  <w:num w:numId="6" w16cid:durableId="9256271">
    <w:abstractNumId w:val="0"/>
  </w:num>
  <w:num w:numId="7" w16cid:durableId="661927221">
    <w:abstractNumId w:val="8"/>
  </w:num>
  <w:num w:numId="8" w16cid:durableId="1947031657">
    <w:abstractNumId w:val="5"/>
  </w:num>
  <w:num w:numId="9" w16cid:durableId="255988661">
    <w:abstractNumId w:val="1"/>
  </w:num>
  <w:num w:numId="10" w16cid:durableId="190397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B4603"/>
    <w:rsid w:val="002F0C15"/>
    <w:rsid w:val="00345AF0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1712"/>
    <w:rsid w:val="004262AB"/>
    <w:rsid w:val="00430DC8"/>
    <w:rsid w:val="004311B4"/>
    <w:rsid w:val="00461152"/>
    <w:rsid w:val="0047047F"/>
    <w:rsid w:val="00471D99"/>
    <w:rsid w:val="0049085D"/>
    <w:rsid w:val="00492845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55BEF"/>
    <w:rsid w:val="00561E40"/>
    <w:rsid w:val="0057719F"/>
    <w:rsid w:val="0058067A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03FF1"/>
    <w:rsid w:val="00730CA2"/>
    <w:rsid w:val="00743ED9"/>
    <w:rsid w:val="0074646D"/>
    <w:rsid w:val="00754B5E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8E7AC3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76D84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699E"/>
    <w:rsid w:val="00D57418"/>
    <w:rsid w:val="00D75165"/>
    <w:rsid w:val="00DE67BD"/>
    <w:rsid w:val="00E1120B"/>
    <w:rsid w:val="00E25064"/>
    <w:rsid w:val="00E36260"/>
    <w:rsid w:val="00E3797E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2023-05-12T09:40:00Z</dcterms:created>
  <dcterms:modified xsi:type="dcterms:W3CDTF">2023-05-12T09:40:00Z</dcterms:modified>
</cp:coreProperties>
</file>